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FD" w:rsidRPr="003341FD" w:rsidRDefault="003341FD" w:rsidP="003341FD">
      <w:pPr>
        <w:spacing w:before="120" w:after="120"/>
        <w:jc w:val="right"/>
      </w:pPr>
      <w:r w:rsidRPr="003341FD">
        <w:t xml:space="preserve">Приложение № </w:t>
      </w:r>
      <w:r w:rsidR="00171806">
        <w:t>1</w:t>
      </w:r>
      <w:r w:rsidRPr="003341FD">
        <w:t xml:space="preserve"> </w:t>
      </w:r>
    </w:p>
    <w:p w:rsidR="003341FD" w:rsidRPr="0064026E" w:rsidRDefault="003341FD" w:rsidP="0064026E">
      <w:pPr>
        <w:spacing w:before="120" w:after="120"/>
        <w:jc w:val="right"/>
        <w:rPr>
          <w:sz w:val="22"/>
          <w:szCs w:val="22"/>
        </w:rPr>
      </w:pPr>
      <w:r w:rsidRPr="003341FD">
        <w:t xml:space="preserve">к договору № </w:t>
      </w:r>
      <w:r w:rsidRPr="003341FD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41FD">
        <w:rPr>
          <w:sz w:val="22"/>
          <w:szCs w:val="22"/>
        </w:rPr>
        <w:instrText xml:space="preserve"> FORMTEXT </w:instrText>
      </w:r>
      <w:r w:rsidRPr="003341FD">
        <w:rPr>
          <w:sz w:val="22"/>
          <w:szCs w:val="22"/>
        </w:rPr>
      </w:r>
      <w:r w:rsidRPr="003341FD">
        <w:rPr>
          <w:sz w:val="22"/>
          <w:szCs w:val="22"/>
        </w:rPr>
        <w:fldChar w:fldCharType="separate"/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sz w:val="22"/>
          <w:szCs w:val="22"/>
        </w:rPr>
        <w:fldChar w:fldCharType="end"/>
      </w:r>
      <w:r w:rsidRPr="003341FD">
        <w:t xml:space="preserve"> </w:t>
      </w:r>
      <w:proofErr w:type="gramStart"/>
      <w:r w:rsidRPr="003341FD">
        <w:t>от</w:t>
      </w:r>
      <w:proofErr w:type="gramEnd"/>
      <w:r w:rsidRPr="003341FD">
        <w:t xml:space="preserve"> </w:t>
      </w:r>
      <w:r w:rsidRPr="003341FD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41FD">
        <w:rPr>
          <w:sz w:val="22"/>
          <w:szCs w:val="22"/>
        </w:rPr>
        <w:instrText xml:space="preserve"> FORMTEXT </w:instrText>
      </w:r>
      <w:r w:rsidRPr="003341FD">
        <w:rPr>
          <w:sz w:val="22"/>
          <w:szCs w:val="22"/>
        </w:rPr>
      </w:r>
      <w:r w:rsidRPr="003341FD">
        <w:rPr>
          <w:sz w:val="22"/>
          <w:szCs w:val="22"/>
        </w:rPr>
        <w:fldChar w:fldCharType="separate"/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noProof/>
          <w:sz w:val="22"/>
          <w:szCs w:val="22"/>
        </w:rPr>
        <w:t> </w:t>
      </w:r>
      <w:r w:rsidRPr="003341FD">
        <w:rPr>
          <w:sz w:val="22"/>
          <w:szCs w:val="22"/>
        </w:rPr>
        <w:fldChar w:fldCharType="end"/>
      </w:r>
    </w:p>
    <w:p w:rsidR="00A74EE9" w:rsidRPr="000E0CE0" w:rsidRDefault="003341FD" w:rsidP="003341FD">
      <w:pPr>
        <w:spacing w:before="120" w:after="120"/>
        <w:jc w:val="center"/>
        <w:rPr>
          <w:b/>
          <w:u w:val="single"/>
        </w:rPr>
      </w:pPr>
      <w:r w:rsidRPr="003341FD">
        <w:rPr>
          <w:b/>
          <w:u w:val="single"/>
        </w:rPr>
        <w:t>Конфиденциальная информация</w:t>
      </w:r>
    </w:p>
    <w:p w:rsidR="008753CD" w:rsidRDefault="00360924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2A13">
        <w:rPr>
          <w:rFonts w:ascii="Times New Roman" w:hAnsi="Times New Roman"/>
          <w:color w:val="000000" w:themeColor="text1"/>
          <w:szCs w:val="24"/>
        </w:rPr>
        <w:t xml:space="preserve">Для целей настоящего Договора </w:t>
      </w:r>
    </w:p>
    <w:p w:rsidR="008753CD" w:rsidRPr="009F11C0" w:rsidRDefault="008753CD" w:rsidP="008753CD">
      <w:pPr>
        <w:tabs>
          <w:tab w:val="num" w:pos="1140"/>
        </w:tabs>
        <w:ind w:firstLine="708"/>
        <w:rPr>
          <w:b/>
          <w:bCs/>
          <w:color w:val="000000" w:themeColor="text1"/>
        </w:rPr>
      </w:pPr>
      <w:r w:rsidRPr="009F11C0">
        <w:rPr>
          <w:color w:val="000000" w:themeColor="text1"/>
        </w:rPr>
        <w:t>«</w:t>
      </w:r>
      <w:r w:rsidRPr="009F11C0">
        <w:rPr>
          <w:b/>
          <w:color w:val="000000" w:themeColor="text1"/>
        </w:rPr>
        <w:t xml:space="preserve">Раскрывающая сторона» </w:t>
      </w:r>
      <w:r w:rsidRPr="009F11C0">
        <w:rPr>
          <w:color w:val="000000" w:themeColor="text1"/>
        </w:rPr>
        <w:t xml:space="preserve">означает для целей каждого случая обмена Конфиденциальной Информацией в </w:t>
      </w:r>
      <w:proofErr w:type="gramStart"/>
      <w:r w:rsidRPr="009F11C0">
        <w:rPr>
          <w:color w:val="000000" w:themeColor="text1"/>
        </w:rPr>
        <w:t>соответствии</w:t>
      </w:r>
      <w:proofErr w:type="gramEnd"/>
      <w:r w:rsidRPr="009F11C0">
        <w:rPr>
          <w:color w:val="000000" w:themeColor="text1"/>
        </w:rPr>
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9F11C0">
        <w:rPr>
          <w:b/>
          <w:bCs/>
          <w:color w:val="000000" w:themeColor="text1"/>
        </w:rPr>
        <w:t xml:space="preserve"> </w:t>
      </w:r>
    </w:p>
    <w:p w:rsidR="008753CD" w:rsidRPr="009F11C0" w:rsidRDefault="008753CD" w:rsidP="008753CD">
      <w:pPr>
        <w:tabs>
          <w:tab w:val="num" w:pos="1140"/>
        </w:tabs>
        <w:ind w:firstLine="708"/>
        <w:rPr>
          <w:bCs/>
          <w:color w:val="000000" w:themeColor="text1"/>
        </w:rPr>
      </w:pPr>
      <w:r w:rsidRPr="009F11C0">
        <w:rPr>
          <w:b/>
          <w:bCs/>
          <w:color w:val="000000" w:themeColor="text1"/>
        </w:rPr>
        <w:t>«Получающая Сторона»</w:t>
      </w:r>
      <w:r w:rsidRPr="009F11C0">
        <w:rPr>
          <w:bCs/>
          <w:color w:val="000000" w:themeColor="text1"/>
        </w:rPr>
        <w:t xml:space="preserve"> означает для целей каждого случая обмена Конфиденциальной Информацией в </w:t>
      </w:r>
      <w:proofErr w:type="gramStart"/>
      <w:r w:rsidRPr="009F11C0">
        <w:rPr>
          <w:bCs/>
          <w:color w:val="000000" w:themeColor="text1"/>
        </w:rPr>
        <w:t>соответствии</w:t>
      </w:r>
      <w:proofErr w:type="gramEnd"/>
      <w:r w:rsidRPr="009F11C0">
        <w:rPr>
          <w:bCs/>
          <w:color w:val="000000" w:themeColor="text1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9F11C0">
        <w:rPr>
          <w:color w:val="000000" w:themeColor="text1"/>
        </w:rPr>
        <w:t>(далее – Представители Получающей Стороны)</w:t>
      </w:r>
      <w:r w:rsidRPr="009F11C0">
        <w:rPr>
          <w:bCs/>
          <w:color w:val="000000" w:themeColor="text1"/>
        </w:rPr>
        <w:t>, которой получают) Конфиденциальную Информацию от другой Стороны;</w:t>
      </w:r>
    </w:p>
    <w:p w:rsidR="008753CD" w:rsidRPr="009F11C0" w:rsidRDefault="008753CD" w:rsidP="008753CD">
      <w:pPr>
        <w:tabs>
          <w:tab w:val="num" w:pos="1140"/>
        </w:tabs>
        <w:ind w:firstLine="708"/>
        <w:rPr>
          <w:bCs/>
          <w:color w:val="000000" w:themeColor="text1"/>
        </w:rPr>
      </w:pPr>
      <w:r w:rsidRPr="009F11C0">
        <w:rPr>
          <w:b/>
          <w:bCs/>
          <w:color w:val="000000" w:themeColor="text1"/>
        </w:rPr>
        <w:t>«Виртуальная комната данных (ВКД)»</w:t>
      </w:r>
      <w:r w:rsidRPr="009F11C0">
        <w:rPr>
          <w:bCs/>
          <w:color w:val="000000" w:themeColor="text1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8753CD" w:rsidRPr="009F11C0" w:rsidRDefault="008753CD" w:rsidP="008753CD">
      <w:pPr>
        <w:tabs>
          <w:tab w:val="num" w:pos="1140"/>
        </w:tabs>
        <w:ind w:firstLine="708"/>
      </w:pPr>
      <w:r w:rsidRPr="009F11C0">
        <w:rPr>
          <w:b/>
        </w:rPr>
        <w:t>«Съемные носители информации»</w:t>
      </w:r>
      <w:r w:rsidRPr="009F11C0"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753CD" w:rsidRPr="009F11C0" w:rsidRDefault="008753CD" w:rsidP="008753CD">
      <w:pPr>
        <w:tabs>
          <w:tab w:val="num" w:pos="1140"/>
        </w:tabs>
        <w:ind w:firstLine="708"/>
        <w:rPr>
          <w:bCs/>
          <w:color w:val="000000" w:themeColor="text1"/>
        </w:rPr>
      </w:pPr>
      <w:r w:rsidRPr="009F11C0">
        <w:rPr>
          <w:b/>
        </w:rPr>
        <w:t>«Конфиденциальность информации»</w:t>
      </w:r>
      <w:r w:rsidRPr="009F11C0"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b/>
          <w:bCs/>
          <w:color w:val="000000" w:themeColor="text1"/>
          <w:szCs w:val="24"/>
        </w:rPr>
        <w:t>«Конфиденциальная Информация»</w:t>
      </w:r>
      <w:r w:rsidRPr="009F11C0">
        <w:rPr>
          <w:rFonts w:ascii="Times New Roman" w:hAnsi="Times New Roman"/>
          <w:color w:val="000000" w:themeColor="text1"/>
          <w:szCs w:val="24"/>
        </w:rPr>
        <w:t xml:space="preserve"> означает любую информацию, предоставляемую в рамках настоящего Договором в любой форме (в том числе, </w:t>
      </w:r>
      <w:proofErr w:type="gramStart"/>
      <w:r w:rsidRPr="009F11C0">
        <w:rPr>
          <w:rFonts w:ascii="Times New Roman" w:hAnsi="Times New Roman"/>
          <w:color w:val="000000" w:themeColor="text1"/>
          <w:szCs w:val="24"/>
        </w:rPr>
        <w:t>но</w:t>
      </w:r>
      <w:proofErr w:type="gramEnd"/>
      <w:r w:rsidRPr="009F11C0">
        <w:rPr>
          <w:rFonts w:ascii="Times New Roman" w:hAnsi="Times New Roman"/>
          <w:color w:val="000000" w:themeColor="text1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t xml:space="preserve"> </w:t>
      </w:r>
      <w:r w:rsidRPr="009F11C0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9F11C0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Договором;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9F11C0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9F11C0">
        <w:rPr>
          <w:rFonts w:ascii="Times New Roman" w:hAnsi="Times New Roman"/>
          <w:color w:val="000000" w:themeColor="text1"/>
          <w:szCs w:val="24"/>
        </w:rPr>
        <w:t>к</w:t>
      </w:r>
      <w:proofErr w:type="gramEnd"/>
      <w:r w:rsidRPr="009F11C0">
        <w:rPr>
          <w:rFonts w:ascii="Times New Roman" w:hAnsi="Times New Roman"/>
          <w:color w:val="000000" w:themeColor="text1"/>
          <w:szCs w:val="24"/>
        </w:rPr>
        <w:t xml:space="preserve"> конфиденциальной.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2.1.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2.1.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Pr="009F11C0">
        <w:rPr>
          <w:rFonts w:ascii="Times New Roman" w:hAnsi="Times New Roman"/>
          <w:color w:val="000000" w:themeColor="text1"/>
          <w:szCs w:val="24"/>
        </w:rPr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Договором, в целях исполнения обязательств по настоящему Договором,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9F11C0">
        <w:rPr>
          <w:rFonts w:ascii="Times New Roman" w:hAnsi="Times New Roman"/>
          <w:szCs w:val="24"/>
        </w:rPr>
        <w:t xml:space="preserve">  </w:t>
      </w:r>
      <w:proofErr w:type="gramEnd"/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2.2.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2.2.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Pr="009F11C0">
        <w:rPr>
          <w:rFonts w:ascii="Times New Roman" w:hAnsi="Times New Roman"/>
          <w:color w:val="000000" w:themeColor="text1"/>
          <w:szCs w:val="24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 w:rsidRPr="009F11C0">
        <w:rPr>
          <w:rFonts w:ascii="Times New Roman" w:hAnsi="Times New Roman"/>
          <w:color w:val="000000" w:themeColor="text1"/>
          <w:szCs w:val="24"/>
        </w:rPr>
        <w:lastRenderedPageBreak/>
        <w:t>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9F11C0">
        <w:rPr>
          <w:rFonts w:ascii="Times New Roman" w:hAnsi="Times New Roman"/>
          <w:szCs w:val="24"/>
        </w:rPr>
        <w:t>, а также в случае судебного либо арбитражного (третейского) спора</w:t>
      </w:r>
      <w:proofErr w:type="gramEnd"/>
      <w:r w:rsidRPr="009F11C0">
        <w:rPr>
          <w:rFonts w:ascii="Times New Roman" w:hAnsi="Times New Roman"/>
          <w:szCs w:val="24"/>
        </w:rPr>
        <w:t xml:space="preserve"> с Раскрывающей Стороной</w:t>
      </w:r>
      <w:r w:rsidRPr="009F11C0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2.3.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2.3.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t xml:space="preserve">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 xml:space="preserve">2.4. 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2.5.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i/>
          <w:color w:val="000000" w:themeColor="text1"/>
          <w:szCs w:val="24"/>
        </w:rPr>
        <w:t xml:space="preserve">         </w:t>
      </w:r>
    </w:p>
    <w:p w:rsidR="008753CD" w:rsidRPr="009F11C0" w:rsidRDefault="008753CD" w:rsidP="008753CD">
      <w:pPr>
        <w:ind w:firstLine="708"/>
      </w:pPr>
      <w:r w:rsidRPr="009F11C0"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9F11C0">
        <w:rPr>
          <w:color w:val="000000" w:themeColor="text1"/>
        </w:rPr>
        <w:instrText xml:space="preserve"> FORMTEXT </w:instrText>
      </w:r>
      <w:r w:rsidRPr="009F11C0">
        <w:rPr>
          <w:color w:val="000000" w:themeColor="text1"/>
        </w:rPr>
      </w:r>
      <w:r w:rsidRPr="009F11C0">
        <w:rPr>
          <w:color w:val="000000" w:themeColor="text1"/>
        </w:rPr>
        <w:fldChar w:fldCharType="separate"/>
      </w:r>
      <w:r w:rsidRPr="009F11C0">
        <w:rPr>
          <w:noProof/>
          <w:color w:val="000000" w:themeColor="text1"/>
        </w:rPr>
        <w:t>2.6.</w:t>
      </w:r>
      <w:r w:rsidRPr="009F11C0">
        <w:rPr>
          <w:color w:val="000000" w:themeColor="text1"/>
        </w:rPr>
        <w:fldChar w:fldCharType="end"/>
      </w:r>
      <w:r w:rsidRPr="009F11C0">
        <w:rPr>
          <w:color w:val="000000" w:themeColor="text1"/>
        </w:rPr>
        <w:t xml:space="preserve"> </w:t>
      </w:r>
      <w:proofErr w:type="gramStart"/>
      <w:r w:rsidRPr="009F11C0"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  <w:proofErr w:type="gramEnd"/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3.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3.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Договором,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753CD" w:rsidRPr="009F11C0" w:rsidRDefault="008753CD" w:rsidP="008753CD">
      <w:pPr>
        <w:ind w:firstLine="709"/>
        <w:rPr>
          <w:color w:val="000000" w:themeColor="text1"/>
        </w:rPr>
      </w:pPr>
      <w:r w:rsidRPr="009F11C0">
        <w:rPr>
          <w:color w:val="000000" w:themeColor="text1"/>
        </w:rPr>
        <w:lastRenderedPageBreak/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Pr="009F11C0">
        <w:rPr>
          <w:color w:val="000000" w:themeColor="text1"/>
        </w:rPr>
        <w:instrText xml:space="preserve"> FORMTEXT </w:instrText>
      </w:r>
      <w:r w:rsidRPr="009F11C0">
        <w:rPr>
          <w:color w:val="000000" w:themeColor="text1"/>
        </w:rPr>
      </w:r>
      <w:r w:rsidRPr="009F11C0">
        <w:rPr>
          <w:color w:val="000000" w:themeColor="text1"/>
        </w:rPr>
        <w:fldChar w:fldCharType="separate"/>
      </w:r>
      <w:r w:rsidRPr="009F11C0">
        <w:rPr>
          <w:noProof/>
          <w:color w:val="000000" w:themeColor="text1"/>
        </w:rPr>
        <w:t>4.</w:t>
      </w:r>
      <w:r w:rsidRPr="009F11C0">
        <w:rPr>
          <w:color w:val="000000" w:themeColor="text1"/>
        </w:rPr>
        <w:fldChar w:fldCharType="end"/>
      </w:r>
      <w:r w:rsidRPr="009F11C0">
        <w:rPr>
          <w:color w:val="000000" w:themeColor="text1"/>
        </w:rPr>
        <w:t xml:space="preserve"> Передача Конфиденциальной Информации оформляется Актом приёма-передачи (Приложение №</w:t>
      </w:r>
      <w:r w:rsidR="00412405">
        <w:rPr>
          <w:color w:val="000000" w:themeColor="text1"/>
        </w:rPr>
        <w:t>2</w:t>
      </w:r>
      <w:r w:rsidRPr="009F11C0">
        <w:rPr>
          <w:color w:val="000000" w:themeColor="text1"/>
        </w:rPr>
        <w:t xml:space="preserve"> к настоящему Договору),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5.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t xml:space="preserve"> 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10 000 рублей и несанкционированного использования в размере 10 000 рублей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 выплатить Раскрывающй Стороне неустойку за каждый факт Разглашения в размере 10 000 рублей и несанкционированного использования в размере 10 000 рублей.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 xml:space="preserve"> При этом убытки возмещаются в полной сумме сверх указанной неустойки (штрафная неустойка).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6."/>
            </w:textInput>
          </w:ffData>
        </w:fldChar>
      </w:r>
      <w:r w:rsidRPr="009F11C0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9F11C0">
        <w:rPr>
          <w:rFonts w:ascii="Times New Roman" w:hAnsi="Times New Roman"/>
          <w:color w:val="000000" w:themeColor="text1"/>
          <w:szCs w:val="24"/>
        </w:rPr>
      </w:r>
      <w:r w:rsidRPr="009F11C0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9F11C0">
        <w:rPr>
          <w:rFonts w:ascii="Times New Roman" w:hAnsi="Times New Roman"/>
          <w:noProof/>
          <w:color w:val="000000" w:themeColor="text1"/>
          <w:szCs w:val="24"/>
        </w:rPr>
        <w:t>6.</w:t>
      </w:r>
      <w:r w:rsidRPr="009F11C0">
        <w:rPr>
          <w:rFonts w:ascii="Times New Roman" w:hAnsi="Times New Roman"/>
          <w:color w:val="000000" w:themeColor="text1"/>
          <w:szCs w:val="24"/>
        </w:rPr>
        <w:fldChar w:fldCharType="end"/>
      </w:r>
      <w:r w:rsidRPr="009F11C0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t xml:space="preserve">(1) 5 лет </w:t>
      </w:r>
      <w:proofErr w:type="gramStart"/>
      <w:r w:rsidRPr="009F11C0">
        <w:rPr>
          <w:rFonts w:ascii="Times New Roman" w:hAnsi="Times New Roman"/>
          <w:color w:val="000000" w:themeColor="text1"/>
          <w:szCs w:val="24"/>
        </w:rPr>
        <w:t>с даты предоставления</w:t>
      </w:r>
      <w:proofErr w:type="gramEnd"/>
      <w:r w:rsidRPr="009F11C0">
        <w:rPr>
          <w:rFonts w:ascii="Times New Roman" w:hAnsi="Times New Roman"/>
          <w:color w:val="000000" w:themeColor="text1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8753CD" w:rsidRPr="009F11C0" w:rsidRDefault="008753CD" w:rsidP="008753CD">
      <w:pPr>
        <w:pStyle w:val="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F11C0">
        <w:rPr>
          <w:rFonts w:ascii="Times New Roman" w:hAnsi="Times New Roman"/>
          <w:color w:val="000000" w:themeColor="text1"/>
          <w:szCs w:val="24"/>
        </w:rPr>
        <w:t xml:space="preserve">(2) 5 лет </w:t>
      </w:r>
      <w:proofErr w:type="gramStart"/>
      <w:r w:rsidRPr="009F11C0">
        <w:rPr>
          <w:rFonts w:ascii="Times New Roman" w:hAnsi="Times New Roman"/>
          <w:color w:val="000000" w:themeColor="text1"/>
          <w:szCs w:val="24"/>
        </w:rPr>
        <w:t>с даты подписания</w:t>
      </w:r>
      <w:proofErr w:type="gramEnd"/>
      <w:r w:rsidRPr="009F11C0">
        <w:rPr>
          <w:rFonts w:ascii="Times New Roman" w:hAnsi="Times New Roman"/>
          <w:color w:val="000000" w:themeColor="text1"/>
          <w:szCs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8753CD" w:rsidRDefault="008753CD" w:rsidP="008753CD">
      <w:pPr>
        <w:spacing w:before="120" w:after="120"/>
        <w:jc w:val="center"/>
        <w:rPr>
          <w:color w:val="000000" w:themeColor="text1"/>
        </w:rPr>
      </w:pPr>
      <w:r w:rsidRPr="009F11C0">
        <w:rPr>
          <w:color w:val="000000" w:themeColor="text1"/>
        </w:rPr>
        <w:t xml:space="preserve">(3) 5 лет с даты прекращения участия Получающей Стороны в </w:t>
      </w:r>
      <w:proofErr w:type="gramStart"/>
      <w:r w:rsidRPr="009F11C0">
        <w:rPr>
          <w:color w:val="000000" w:themeColor="text1"/>
        </w:rPr>
        <w:t>проекте</w:t>
      </w:r>
      <w:proofErr w:type="gramEnd"/>
      <w:r w:rsidRPr="009F11C0">
        <w:rPr>
          <w:color w:val="000000" w:themeColor="text1"/>
        </w:rPr>
        <w:t>, в случае, если по результатам переговоров Стороны заключили юридически обязывающее соглашение о реализации проекта.</w:t>
      </w:r>
    </w:p>
    <w:p w:rsidR="008753CD" w:rsidRDefault="008753CD" w:rsidP="008753CD">
      <w:pPr>
        <w:spacing w:before="120" w:after="120"/>
        <w:jc w:val="center"/>
        <w:rPr>
          <w:color w:val="000000" w:themeColor="text1"/>
        </w:rPr>
      </w:pPr>
    </w:p>
    <w:p w:rsidR="008753CD" w:rsidRDefault="008753CD" w:rsidP="008753CD">
      <w:pPr>
        <w:spacing w:before="120" w:after="120"/>
        <w:jc w:val="center"/>
        <w:rPr>
          <w:color w:val="000000" w:themeColor="text1"/>
        </w:rPr>
      </w:pPr>
    </w:p>
    <w:p w:rsidR="00471B7F" w:rsidRDefault="003341FD" w:rsidP="008753CD">
      <w:pPr>
        <w:spacing w:before="120" w:after="120"/>
        <w:jc w:val="center"/>
        <w:rPr>
          <w:b/>
          <w:sz w:val="22"/>
          <w:szCs w:val="22"/>
        </w:rPr>
      </w:pPr>
      <w:r w:rsidRPr="003341FD">
        <w:rPr>
          <w:b/>
          <w:sz w:val="22"/>
          <w:szCs w:val="22"/>
        </w:rPr>
        <w:t>Подписи сторон</w:t>
      </w:r>
    </w:p>
    <w:p w:rsidR="005905AD" w:rsidRPr="008753CD" w:rsidRDefault="005905AD" w:rsidP="008753CD">
      <w:pPr>
        <w:spacing w:before="120" w:after="120"/>
        <w:jc w:val="center"/>
        <w:rPr>
          <w:b/>
          <w:sz w:val="22"/>
          <w:szCs w:val="22"/>
        </w:rPr>
      </w:pPr>
    </w:p>
    <w:tbl>
      <w:tblPr>
        <w:tblW w:w="9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2"/>
        <w:gridCol w:w="4542"/>
      </w:tblGrid>
      <w:tr w:rsidR="00471B7F" w:rsidRPr="00551494" w:rsidTr="00B0331C">
        <w:trPr>
          <w:trHeight w:val="248"/>
        </w:trPr>
        <w:tc>
          <w:tcPr>
            <w:tcW w:w="4542" w:type="dxa"/>
          </w:tcPr>
          <w:p w:rsidR="00471B7F" w:rsidRPr="00551494" w:rsidRDefault="00645A67" w:rsidP="009B4634">
            <w:pPr>
              <w:suppressAutoHyphens/>
              <w:rPr>
                <w:b/>
              </w:rPr>
            </w:pPr>
            <w:r>
              <w:rPr>
                <w:sz w:val="28"/>
              </w:rPr>
              <w:t>___________</w:t>
            </w:r>
          </w:p>
        </w:tc>
        <w:tc>
          <w:tcPr>
            <w:tcW w:w="4542" w:type="dxa"/>
            <w:vMerge w:val="restart"/>
          </w:tcPr>
          <w:p w:rsidR="00471B7F" w:rsidRPr="00551494" w:rsidRDefault="00D02AB4" w:rsidP="0087521C">
            <w:pPr>
              <w:suppressAutoHyphens/>
              <w:rPr>
                <w:b/>
              </w:rPr>
            </w:pPr>
            <w:r>
              <w:rPr>
                <w:highlight w:val="lightGray"/>
              </w:rPr>
              <w:t xml:space="preserve">          </w:t>
            </w:r>
            <w:r w:rsidR="00857515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Оренбургнефть&quot;"/>
                  </w:textInput>
                </w:ffData>
              </w:fldChar>
            </w:r>
            <w:r w:rsidR="00857515">
              <w:rPr>
                <w:highlight w:val="lightGray"/>
              </w:rPr>
              <w:instrText xml:space="preserve"> FORMTEXT </w:instrText>
            </w:r>
            <w:r w:rsidR="00857515">
              <w:rPr>
                <w:highlight w:val="lightGray"/>
              </w:rPr>
            </w:r>
            <w:r w:rsidR="00857515">
              <w:rPr>
                <w:highlight w:val="lightGray"/>
              </w:rPr>
              <w:fldChar w:fldCharType="separate"/>
            </w:r>
            <w:r w:rsidR="00857515">
              <w:rPr>
                <w:noProof/>
                <w:highlight w:val="lightGray"/>
              </w:rPr>
              <w:t>АО "Оренбургнефть"</w:t>
            </w:r>
            <w:r w:rsidR="00857515">
              <w:rPr>
                <w:highlight w:val="lightGray"/>
              </w:rPr>
              <w:fldChar w:fldCharType="end"/>
            </w:r>
          </w:p>
          <w:p w:rsidR="00471B7F" w:rsidRDefault="00D02AB4" w:rsidP="0087521C">
            <w:pPr>
              <w:suppressAutoHyphens/>
            </w:pPr>
            <w:r>
              <w:rPr>
                <w:highlight w:val="lightGray"/>
              </w:rPr>
              <w:t xml:space="preserve">         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</w:t>
            </w:r>
            <w:r>
              <w:rPr>
                <w:highlight w:val="lightGray"/>
              </w:rPr>
              <w:fldChar w:fldCharType="end"/>
            </w:r>
            <w:r w:rsidR="00471B7F" w:rsidRPr="00551494">
              <w:t xml:space="preserve"> </w:t>
            </w:r>
          </w:p>
          <w:p w:rsidR="00E65CA6" w:rsidRPr="00551494" w:rsidRDefault="00E65CA6" w:rsidP="0087521C">
            <w:pPr>
              <w:suppressAutoHyphens/>
            </w:pPr>
          </w:p>
          <w:p w:rsidR="00D02AB4" w:rsidRDefault="00D02AB4" w:rsidP="0087521C">
            <w:pPr>
              <w:suppressAutoHyphens/>
            </w:pPr>
          </w:p>
          <w:p w:rsidR="00471B7F" w:rsidRPr="0064026E" w:rsidRDefault="00D02AB4" w:rsidP="00497BEC">
            <w:pPr>
              <w:jc w:val="lef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="00471B7F" w:rsidRPr="003341FD">
              <w:rPr>
                <w:b/>
                <w:sz w:val="22"/>
                <w:szCs w:val="22"/>
              </w:rPr>
              <w:t xml:space="preserve">________________ </w:t>
            </w:r>
            <w:r w:rsidR="00497BEC">
              <w:rPr>
                <w:sz w:val="22"/>
                <w:szCs w:val="22"/>
              </w:rPr>
              <w:t>Д.Л. Худяков</w:t>
            </w:r>
          </w:p>
        </w:tc>
      </w:tr>
      <w:tr w:rsidR="00471B7F" w:rsidRPr="00551494" w:rsidTr="00B0331C">
        <w:trPr>
          <w:trHeight w:val="207"/>
        </w:trPr>
        <w:tc>
          <w:tcPr>
            <w:tcW w:w="4542" w:type="dxa"/>
          </w:tcPr>
          <w:p w:rsidR="00B0331C" w:rsidRDefault="00B0331C" w:rsidP="0087521C">
            <w:pPr>
              <w:suppressAutoHyphens/>
            </w:pPr>
          </w:p>
          <w:p w:rsidR="00A3174F" w:rsidRDefault="00A3174F" w:rsidP="0087521C">
            <w:pPr>
              <w:suppressAutoHyphens/>
            </w:pPr>
          </w:p>
          <w:p w:rsidR="00E65CA6" w:rsidRPr="00E65CA6" w:rsidRDefault="00E65CA6" w:rsidP="0087521C">
            <w:pPr>
              <w:suppressAutoHyphens/>
            </w:pPr>
          </w:p>
        </w:tc>
        <w:tc>
          <w:tcPr>
            <w:tcW w:w="4542" w:type="dxa"/>
            <w:vMerge/>
          </w:tcPr>
          <w:p w:rsidR="00471B7F" w:rsidRPr="00551494" w:rsidRDefault="00471B7F" w:rsidP="0087521C">
            <w:pPr>
              <w:suppressAutoHyphens/>
            </w:pPr>
          </w:p>
        </w:tc>
      </w:tr>
      <w:tr w:rsidR="00471B7F" w:rsidRPr="00551494" w:rsidTr="00B0331C">
        <w:trPr>
          <w:trHeight w:val="207"/>
        </w:trPr>
        <w:tc>
          <w:tcPr>
            <w:tcW w:w="4542" w:type="dxa"/>
          </w:tcPr>
          <w:p w:rsidR="00471B7F" w:rsidRPr="00471B7F" w:rsidRDefault="00B87C00" w:rsidP="00645A67">
            <w:pPr>
              <w:suppressAutoHyphens/>
            </w:pPr>
            <w:r>
              <w:rPr>
                <w:b/>
                <w:sz w:val="22"/>
                <w:szCs w:val="22"/>
              </w:rPr>
              <w:t>________________</w:t>
            </w:r>
            <w:bookmarkStart w:id="0" w:name="_GoBack"/>
            <w:bookmarkEnd w:id="0"/>
            <w:r w:rsidR="00471B7F" w:rsidRPr="00551494">
              <w:t xml:space="preserve"> </w:t>
            </w:r>
          </w:p>
        </w:tc>
        <w:tc>
          <w:tcPr>
            <w:tcW w:w="4542" w:type="dxa"/>
            <w:vMerge/>
          </w:tcPr>
          <w:p w:rsidR="00471B7F" w:rsidRPr="00471B7F" w:rsidRDefault="00471B7F" w:rsidP="0087521C">
            <w:pPr>
              <w:suppressAutoHyphens/>
            </w:pPr>
          </w:p>
        </w:tc>
      </w:tr>
      <w:tr w:rsidR="00471B7F" w:rsidRPr="00551494" w:rsidTr="00B0331C">
        <w:trPr>
          <w:trHeight w:val="207"/>
        </w:trPr>
        <w:tc>
          <w:tcPr>
            <w:tcW w:w="4542" w:type="dxa"/>
          </w:tcPr>
          <w:p w:rsidR="00471B7F" w:rsidRPr="00551494" w:rsidRDefault="00471B7F" w:rsidP="0087521C">
            <w:pPr>
              <w:suppressAutoHyphens/>
            </w:pPr>
          </w:p>
        </w:tc>
        <w:tc>
          <w:tcPr>
            <w:tcW w:w="4542" w:type="dxa"/>
            <w:vMerge/>
          </w:tcPr>
          <w:p w:rsidR="00471B7F" w:rsidRPr="00551494" w:rsidRDefault="00471B7F" w:rsidP="0087521C">
            <w:pPr>
              <w:suppressAutoHyphens/>
            </w:pPr>
          </w:p>
        </w:tc>
      </w:tr>
      <w:tr w:rsidR="00471B7F" w:rsidRPr="00551494" w:rsidTr="00B0331C">
        <w:trPr>
          <w:trHeight w:val="196"/>
        </w:trPr>
        <w:tc>
          <w:tcPr>
            <w:tcW w:w="4542" w:type="dxa"/>
          </w:tcPr>
          <w:p w:rsidR="00471B7F" w:rsidRPr="00551494" w:rsidRDefault="00471B7F" w:rsidP="0087521C">
            <w:pPr>
              <w:suppressAutoHyphens/>
            </w:pPr>
          </w:p>
        </w:tc>
        <w:tc>
          <w:tcPr>
            <w:tcW w:w="4542" w:type="dxa"/>
          </w:tcPr>
          <w:p w:rsidR="00471B7F" w:rsidRPr="00551494" w:rsidRDefault="00D02AB4" w:rsidP="0087521C">
            <w:pPr>
              <w:suppressAutoHyphens/>
              <w:rPr>
                <w:b/>
              </w:rPr>
            </w:pPr>
            <w:r>
              <w:t xml:space="preserve">           </w:t>
            </w:r>
            <w:r w:rsidR="00471B7F" w:rsidRPr="00551494">
              <w:t>М.П.</w:t>
            </w:r>
          </w:p>
        </w:tc>
      </w:tr>
    </w:tbl>
    <w:p w:rsidR="00471B7F" w:rsidRPr="00471B7F" w:rsidRDefault="00471B7F" w:rsidP="00CB1FED">
      <w:pPr>
        <w:jc w:val="left"/>
        <w:rPr>
          <w:sz w:val="26"/>
          <w:szCs w:val="26"/>
        </w:rPr>
      </w:pPr>
    </w:p>
    <w:sectPr w:rsidR="00471B7F" w:rsidRPr="00471B7F" w:rsidSect="0065498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EE9"/>
    <w:rsid w:val="000E0CE0"/>
    <w:rsid w:val="00171806"/>
    <w:rsid w:val="001C2454"/>
    <w:rsid w:val="0023301A"/>
    <w:rsid w:val="0032591D"/>
    <w:rsid w:val="003341FD"/>
    <w:rsid w:val="00360924"/>
    <w:rsid w:val="00412405"/>
    <w:rsid w:val="00471B7F"/>
    <w:rsid w:val="00497BEC"/>
    <w:rsid w:val="004E5D87"/>
    <w:rsid w:val="005905AD"/>
    <w:rsid w:val="0064026E"/>
    <w:rsid w:val="00645A67"/>
    <w:rsid w:val="0065498B"/>
    <w:rsid w:val="006B4686"/>
    <w:rsid w:val="007F39CE"/>
    <w:rsid w:val="00857515"/>
    <w:rsid w:val="008735CF"/>
    <w:rsid w:val="008753CD"/>
    <w:rsid w:val="00992F70"/>
    <w:rsid w:val="009B4634"/>
    <w:rsid w:val="009B6D4E"/>
    <w:rsid w:val="00A3174F"/>
    <w:rsid w:val="00A74EE9"/>
    <w:rsid w:val="00A9511D"/>
    <w:rsid w:val="00B0331C"/>
    <w:rsid w:val="00B87C00"/>
    <w:rsid w:val="00CB1FED"/>
    <w:rsid w:val="00D02AB4"/>
    <w:rsid w:val="00D109DD"/>
    <w:rsid w:val="00D34B48"/>
    <w:rsid w:val="00E53952"/>
    <w:rsid w:val="00E65CA6"/>
    <w:rsid w:val="00EF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43</cp:revision>
  <dcterms:created xsi:type="dcterms:W3CDTF">2017-05-18T12:47:00Z</dcterms:created>
  <dcterms:modified xsi:type="dcterms:W3CDTF">2020-01-28T08:44:00Z</dcterms:modified>
</cp:coreProperties>
</file>